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75" w:rsidRPr="0018625A" w:rsidRDefault="00FA4775" w:rsidP="00FA4775">
      <w:pPr>
        <w:spacing w:line="240" w:lineRule="exact"/>
        <w:jc w:val="center"/>
        <w:rPr>
          <w:sz w:val="28"/>
          <w:szCs w:val="28"/>
        </w:rPr>
      </w:pPr>
      <w:r w:rsidRPr="0018625A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18625A">
        <w:rPr>
          <w:sz w:val="28"/>
          <w:szCs w:val="28"/>
        </w:rPr>
        <w:t>от</w:t>
      </w:r>
      <w:r>
        <w:rPr>
          <w:sz w:val="28"/>
          <w:szCs w:val="28"/>
        </w:rPr>
        <w:t>о</w:t>
      </w:r>
      <w:r w:rsidRPr="0018625A">
        <w:rPr>
          <w:sz w:val="28"/>
          <w:szCs w:val="28"/>
        </w:rPr>
        <w:t>к</w:t>
      </w:r>
      <w:r>
        <w:rPr>
          <w:sz w:val="28"/>
          <w:szCs w:val="28"/>
        </w:rPr>
        <w:t>ол</w:t>
      </w:r>
      <w:r w:rsidRPr="0018625A">
        <w:rPr>
          <w:sz w:val="28"/>
          <w:szCs w:val="28"/>
        </w:rPr>
        <w:t xml:space="preserve"> заседания</w:t>
      </w:r>
    </w:p>
    <w:p w:rsidR="00FA4775" w:rsidRDefault="00FA4775" w:rsidP="00FA4775">
      <w:pPr>
        <w:spacing w:line="240" w:lineRule="exact"/>
        <w:ind w:left="-142" w:right="-141"/>
        <w:jc w:val="center"/>
        <w:rPr>
          <w:sz w:val="28"/>
          <w:szCs w:val="28"/>
        </w:rPr>
      </w:pPr>
      <w:r w:rsidRPr="0018625A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территориальных фондов обязательного медицинского страхования субъектов Российской федерации, входящих в Дальневосточный федеральный округ, </w:t>
      </w:r>
      <w:r w:rsidRPr="0018625A">
        <w:rPr>
          <w:sz w:val="28"/>
          <w:szCs w:val="28"/>
        </w:rPr>
        <w:t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</w:t>
      </w:r>
    </w:p>
    <w:p w:rsidR="00FA4775" w:rsidRPr="0018625A" w:rsidRDefault="00FA4775" w:rsidP="00FA4775">
      <w:pPr>
        <w:spacing w:line="240" w:lineRule="exact"/>
        <w:ind w:left="-142" w:right="-141"/>
        <w:jc w:val="center"/>
        <w:rPr>
          <w:sz w:val="28"/>
          <w:szCs w:val="28"/>
        </w:rPr>
      </w:pPr>
      <w:r>
        <w:rPr>
          <w:sz w:val="28"/>
          <w:szCs w:val="28"/>
        </w:rPr>
        <w:t>(в режиме видеоконференции)</w:t>
      </w:r>
    </w:p>
    <w:p w:rsidR="00FA4775" w:rsidRDefault="00FA4775" w:rsidP="00FA4775">
      <w:pPr>
        <w:spacing w:line="240" w:lineRule="exact"/>
        <w:jc w:val="center"/>
        <w:rPr>
          <w:b/>
          <w:sz w:val="28"/>
          <w:szCs w:val="28"/>
        </w:rPr>
      </w:pPr>
    </w:p>
    <w:p w:rsidR="00FA201F" w:rsidRDefault="00FA201F" w:rsidP="00FA201F">
      <w:pPr>
        <w:spacing w:line="240" w:lineRule="exact"/>
        <w:jc w:val="center"/>
        <w:rPr>
          <w:sz w:val="28"/>
          <w:szCs w:val="28"/>
        </w:rPr>
      </w:pPr>
      <w:r w:rsidRPr="0018625A">
        <w:rPr>
          <w:sz w:val="28"/>
          <w:szCs w:val="28"/>
        </w:rPr>
        <w:t>Тема: «</w:t>
      </w:r>
      <w:r>
        <w:rPr>
          <w:sz w:val="28"/>
          <w:szCs w:val="28"/>
        </w:rPr>
        <w:t>О результатах работы по организации деятельности страховых представителей страховых медицинских организаций в сфере обязательного медицинского страхования в Дальневосточном федеральном округе»</w:t>
      </w:r>
    </w:p>
    <w:p w:rsidR="00FA201F" w:rsidRDefault="00FA201F" w:rsidP="00FA201F">
      <w:pPr>
        <w:spacing w:line="240" w:lineRule="exact"/>
        <w:jc w:val="center"/>
        <w:rPr>
          <w:sz w:val="28"/>
          <w:szCs w:val="28"/>
        </w:rPr>
      </w:pPr>
    </w:p>
    <w:p w:rsidR="00FA201F" w:rsidRDefault="00FA201F" w:rsidP="00FA20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Дата проведения: 18.04.2017 г.</w:t>
      </w:r>
    </w:p>
    <w:p w:rsidR="00FA201F" w:rsidRDefault="00FA201F" w:rsidP="00FA20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07.00 – 08.00 часов </w:t>
      </w:r>
      <w:proofErr w:type="gramStart"/>
      <w:r>
        <w:rPr>
          <w:sz w:val="28"/>
          <w:szCs w:val="28"/>
        </w:rPr>
        <w:t>МСК</w:t>
      </w:r>
      <w:proofErr w:type="gramEnd"/>
    </w:p>
    <w:p w:rsidR="000A3E0B" w:rsidRDefault="000A3E0B" w:rsidP="00FA201F">
      <w:pPr>
        <w:spacing w:line="240" w:lineRule="exact"/>
        <w:rPr>
          <w:sz w:val="28"/>
          <w:szCs w:val="28"/>
        </w:rPr>
      </w:pPr>
    </w:p>
    <w:p w:rsidR="000A3E0B" w:rsidRDefault="000A3E0B" w:rsidP="000A3E0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</w:p>
    <w:p w:rsidR="00FA4775" w:rsidRPr="0018625A" w:rsidRDefault="00FA4775" w:rsidP="00FA4775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6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FA4775" w:rsidRPr="0018625A" w:rsidTr="00CC24A8">
        <w:tc>
          <w:tcPr>
            <w:tcW w:w="9674" w:type="dxa"/>
            <w:shd w:val="clear" w:color="auto" w:fill="auto"/>
          </w:tcPr>
          <w:tbl>
            <w:tblPr>
              <w:tblStyle w:val="a3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394"/>
              <w:gridCol w:w="4536"/>
            </w:tblGrid>
            <w:tr w:rsidR="00DE1F09" w:rsidTr="000A3E0B">
              <w:tc>
                <w:tcPr>
                  <w:tcW w:w="596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Открытие заседания Координационного совета ТФОМС ДФО</w:t>
                  </w:r>
                </w:p>
              </w:tc>
              <w:tc>
                <w:tcPr>
                  <w:tcW w:w="4536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sz w:val="28"/>
                      <w:szCs w:val="28"/>
                    </w:rPr>
                    <w:t>Пузакова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Елена Викторовна, Председатель Координационного совета ТФОМС ДФО, представитель ФФОМС в ДФО, директор ХКФОМС;</w:t>
                  </w:r>
                </w:p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DE1F09" w:rsidTr="000A3E0B">
              <w:tc>
                <w:tcPr>
                  <w:tcW w:w="596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Вступительное слово</w:t>
                  </w:r>
                </w:p>
              </w:tc>
              <w:tc>
                <w:tcPr>
                  <w:tcW w:w="4536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Кравчук Светлана Георгиевна, начальник Управления организации ОМС Федерального фонда ОМС;</w:t>
                  </w:r>
                </w:p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DE1F09" w:rsidTr="000A3E0B">
              <w:trPr>
                <w:trHeight w:val="5159"/>
              </w:trPr>
              <w:tc>
                <w:tcPr>
                  <w:tcW w:w="596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DE1F09" w:rsidRPr="0018625A" w:rsidRDefault="00DE1F09" w:rsidP="00CC24A8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организации деятельности страховых представителей в сфере обязательного медицинского страхования на территории субъекта</w:t>
                  </w:r>
                </w:p>
              </w:tc>
              <w:tc>
                <w:tcPr>
                  <w:tcW w:w="4536" w:type="dxa"/>
                </w:tcPr>
                <w:p w:rsidR="00DE1F09" w:rsidRPr="000A3E0B" w:rsidRDefault="00DE1F09" w:rsidP="00CC24A8">
                  <w:pPr>
                    <w:spacing w:line="240" w:lineRule="exact"/>
                    <w:rPr>
                      <w:sz w:val="28"/>
                      <w:szCs w:val="28"/>
                      <w:u w:val="single"/>
                    </w:rPr>
                  </w:pPr>
                  <w:r w:rsidRPr="000A3E0B">
                    <w:rPr>
                      <w:sz w:val="28"/>
                      <w:szCs w:val="28"/>
                      <w:u w:val="single"/>
                    </w:rPr>
                    <w:t>Директора ТФОМС ДФО:</w:t>
                  </w:r>
                </w:p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sz w:val="28"/>
                      <w:szCs w:val="28"/>
                    </w:rPr>
                    <w:t>Атланова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Лариса Владимировна </w:t>
                  </w:r>
                  <w:proofErr w:type="gramStart"/>
                  <w:r>
                    <w:rPr>
                      <w:sz w:val="28"/>
                      <w:szCs w:val="28"/>
                    </w:rPr>
                    <w:t>-Т</w:t>
                  </w:r>
                  <w:proofErr w:type="gramEnd"/>
                  <w:r>
                    <w:rPr>
                      <w:sz w:val="28"/>
                      <w:szCs w:val="28"/>
                    </w:rPr>
                    <w:t>ФОМС Сахалинской области;</w:t>
                  </w:r>
                </w:p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Кузнецова Елена Геннадьевна - ТФОМС Приморского края;</w:t>
                  </w:r>
                </w:p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Гаврилова Тамара Петровна - ТФОМС Амурской области;</w:t>
                  </w:r>
                </w:p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Казанцева Оксана Ивановна – и. о. директора ТФОМС Магаданской области;</w:t>
                  </w:r>
                </w:p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Писарева Ольга Юрьевна  - ТФОМС Еврейской автономной области;</w:t>
                  </w:r>
                </w:p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sz w:val="28"/>
                      <w:szCs w:val="28"/>
                    </w:rPr>
                    <w:t>Чагин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Андрей Петрович - ТФОМС Чукотского автономного округа;</w:t>
                  </w:r>
                </w:p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Шитов Валерий Анатольевич - ТФОМС Камчатского края;</w:t>
                  </w:r>
                </w:p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AB3F50">
                    <w:rPr>
                      <w:sz w:val="28"/>
                      <w:szCs w:val="28"/>
                    </w:rPr>
                    <w:t xml:space="preserve"> Бондарь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AB3F50">
                    <w:rPr>
                      <w:sz w:val="28"/>
                      <w:szCs w:val="28"/>
                    </w:rPr>
                    <w:t>Ирина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B3F50">
                    <w:rPr>
                      <w:sz w:val="28"/>
                      <w:szCs w:val="28"/>
                    </w:rPr>
                    <w:t>Михайл</w:t>
                  </w:r>
                  <w:r>
                    <w:rPr>
                      <w:sz w:val="28"/>
                      <w:szCs w:val="28"/>
                    </w:rPr>
                    <w:t xml:space="preserve">овна </w:t>
                  </w:r>
                  <w:proofErr w:type="gramStart"/>
                  <w:r>
                    <w:rPr>
                      <w:sz w:val="28"/>
                      <w:szCs w:val="28"/>
                    </w:rPr>
                    <w:t>–</w:t>
                  </w:r>
                  <w:r w:rsidR="00AB3F50">
                    <w:rPr>
                      <w:sz w:val="28"/>
                      <w:szCs w:val="28"/>
                    </w:rPr>
                    <w:t>н</w:t>
                  </w:r>
                  <w:proofErr w:type="gramEnd"/>
                  <w:r w:rsidR="00AB3F50">
                    <w:rPr>
                      <w:sz w:val="28"/>
                      <w:szCs w:val="28"/>
                    </w:rPr>
                    <w:t xml:space="preserve">ачальник отдела организации </w:t>
                  </w:r>
                  <w:r>
                    <w:rPr>
                      <w:sz w:val="28"/>
                      <w:szCs w:val="28"/>
                    </w:rPr>
                    <w:t>ОМС Хабаровского краевого фонда ОМС;</w:t>
                  </w:r>
                </w:p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Горохов Александр Васильевич – ТФОМС Республики Саха (Якутии)</w:t>
                  </w:r>
                </w:p>
                <w:p w:rsidR="00AB3F50" w:rsidRDefault="00AB3F50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DE1F09" w:rsidTr="000A3E0B">
              <w:tc>
                <w:tcPr>
                  <w:tcW w:w="596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394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Слово начальника Управления организации ОМС Федерального фонда ОМС</w:t>
                  </w:r>
                </w:p>
              </w:tc>
              <w:tc>
                <w:tcPr>
                  <w:tcW w:w="4536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Кравчук Светлана Георгиевна</w:t>
                  </w:r>
                </w:p>
              </w:tc>
            </w:tr>
            <w:tr w:rsidR="00DE1F09" w:rsidTr="000A3E0B">
              <w:tc>
                <w:tcPr>
                  <w:tcW w:w="596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394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Завершение работы Координационного совета ТФОМС ДФО</w:t>
                  </w:r>
                </w:p>
              </w:tc>
              <w:tc>
                <w:tcPr>
                  <w:tcW w:w="4536" w:type="dxa"/>
                </w:tcPr>
                <w:p w:rsidR="00DE1F09" w:rsidRDefault="00DE1F09" w:rsidP="00CC24A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Пузакова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Елена Викторовна</w:t>
                  </w:r>
                </w:p>
              </w:tc>
            </w:tr>
          </w:tbl>
          <w:p w:rsidR="00FA4775" w:rsidRPr="0018625A" w:rsidRDefault="00FA4775" w:rsidP="00CC24A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72B11" w:rsidRDefault="00D72B11"/>
    <w:p w:rsidR="00AA77C2" w:rsidRDefault="00FA201F" w:rsidP="00FA201F">
      <w:pPr>
        <w:ind w:right="-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заседании </w:t>
      </w:r>
      <w:r w:rsidRPr="0018625A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территориальных фондов обязательного медицинского страхования субъектов Российской </w:t>
      </w:r>
      <w:r w:rsidR="00152BF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входящих в Дальневосточный федеральный округ, </w:t>
      </w:r>
      <w:r w:rsidRPr="0018625A">
        <w:rPr>
          <w:sz w:val="28"/>
          <w:szCs w:val="28"/>
        </w:rPr>
        <w:t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</w:t>
      </w:r>
      <w:r>
        <w:rPr>
          <w:sz w:val="28"/>
          <w:szCs w:val="28"/>
        </w:rPr>
        <w:t xml:space="preserve"> (далее – Координационный</w:t>
      </w:r>
      <w:r w:rsidR="006D357B">
        <w:rPr>
          <w:sz w:val="28"/>
          <w:szCs w:val="28"/>
        </w:rPr>
        <w:t xml:space="preserve"> совет ТФОМС ДФО) присутствовала начальник Управления организации обязательного медицинского страхования (далее - ОМС) Федерального фонда ОМС Кравчук Светлана Георгиевна, а также </w:t>
      </w:r>
      <w:r>
        <w:rPr>
          <w:sz w:val="28"/>
          <w:szCs w:val="28"/>
        </w:rPr>
        <w:t>директора, заместители директоров</w:t>
      </w:r>
      <w:proofErr w:type="gramEnd"/>
      <w:r>
        <w:rPr>
          <w:sz w:val="28"/>
          <w:szCs w:val="28"/>
        </w:rPr>
        <w:t>, начальники заинтересованных отделов ТФОМС ДФО, руководители страховых медицинских организаций (далее - СМО), участвующих в реализации ОМС на территории субъектов, входящих в ДФО.</w:t>
      </w:r>
    </w:p>
    <w:p w:rsidR="00C1320D" w:rsidRDefault="00C1320D" w:rsidP="00451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77C2">
        <w:rPr>
          <w:sz w:val="28"/>
          <w:szCs w:val="28"/>
        </w:rPr>
        <w:t xml:space="preserve">аседание открыла </w:t>
      </w:r>
      <w:proofErr w:type="spellStart"/>
      <w:r w:rsidR="00AA77C2">
        <w:rPr>
          <w:sz w:val="28"/>
          <w:szCs w:val="28"/>
        </w:rPr>
        <w:t>Пузакова</w:t>
      </w:r>
      <w:proofErr w:type="spellEnd"/>
      <w:r w:rsidR="00AA77C2">
        <w:rPr>
          <w:sz w:val="28"/>
          <w:szCs w:val="28"/>
        </w:rPr>
        <w:t xml:space="preserve"> Е.В.</w:t>
      </w:r>
      <w:r>
        <w:rPr>
          <w:sz w:val="28"/>
          <w:szCs w:val="28"/>
        </w:rPr>
        <w:t>, определила регламент для выступающих от ТФОМС ДФО – по 5 минут согласно обозначенным вопросам:</w:t>
      </w:r>
    </w:p>
    <w:p w:rsidR="00AB3E7D" w:rsidRPr="00AB3E7D" w:rsidRDefault="00AB3E7D" w:rsidP="00AB3E7D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AB3E7D">
        <w:rPr>
          <w:sz w:val="28"/>
          <w:szCs w:val="28"/>
        </w:rPr>
        <w:t>оличество страховых представителей (</w:t>
      </w:r>
      <w:r>
        <w:rPr>
          <w:sz w:val="28"/>
          <w:szCs w:val="28"/>
        </w:rPr>
        <w:t xml:space="preserve">далее - </w:t>
      </w:r>
      <w:r w:rsidRPr="00AB3E7D">
        <w:rPr>
          <w:sz w:val="28"/>
          <w:szCs w:val="28"/>
        </w:rPr>
        <w:t>СП)</w:t>
      </w:r>
      <w:r>
        <w:rPr>
          <w:sz w:val="28"/>
          <w:szCs w:val="28"/>
        </w:rPr>
        <w:t xml:space="preserve"> </w:t>
      </w:r>
      <w:r w:rsidRPr="00AB3E7D">
        <w:rPr>
          <w:sz w:val="28"/>
          <w:szCs w:val="28"/>
        </w:rPr>
        <w:t xml:space="preserve">по уровням, нагрузка на 1 СП, графики работы; </w:t>
      </w:r>
    </w:p>
    <w:p w:rsidR="00AB3E7D" w:rsidRPr="00AB3E7D" w:rsidRDefault="00AB3E7D" w:rsidP="00AB3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E7D">
        <w:rPr>
          <w:sz w:val="28"/>
          <w:szCs w:val="28"/>
        </w:rPr>
        <w:t>работа со списками по</w:t>
      </w:r>
      <w:r>
        <w:rPr>
          <w:sz w:val="28"/>
          <w:szCs w:val="28"/>
        </w:rPr>
        <w:t xml:space="preserve"> диспансеризации</w:t>
      </w:r>
      <w:r w:rsidRPr="00AB3E7D">
        <w:rPr>
          <w:sz w:val="28"/>
          <w:szCs w:val="28"/>
        </w:rPr>
        <w:t xml:space="preserve">: число </w:t>
      </w:r>
      <w:proofErr w:type="gramStart"/>
      <w:r w:rsidRPr="00AB3E7D">
        <w:rPr>
          <w:sz w:val="28"/>
          <w:szCs w:val="28"/>
        </w:rPr>
        <w:t>прошедших</w:t>
      </w:r>
      <w:proofErr w:type="gramEnd"/>
      <w:r w:rsidRPr="00AB3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диспансеризацию </w:t>
      </w:r>
      <w:r w:rsidRPr="00AB3E7D">
        <w:rPr>
          <w:sz w:val="28"/>
          <w:szCs w:val="28"/>
        </w:rPr>
        <w:t xml:space="preserve">от числа оповещенных; </w:t>
      </w:r>
    </w:p>
    <w:p w:rsidR="00AB3E7D" w:rsidRPr="00AB3E7D" w:rsidRDefault="00AB3E7D" w:rsidP="00AB3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E7D">
        <w:rPr>
          <w:sz w:val="28"/>
          <w:szCs w:val="28"/>
        </w:rPr>
        <w:t xml:space="preserve">работа с устными обращениями: адекватность ответов </w:t>
      </w:r>
      <w:r w:rsidR="002144BA">
        <w:rPr>
          <w:sz w:val="28"/>
          <w:szCs w:val="28"/>
        </w:rPr>
        <w:t>принят</w:t>
      </w:r>
      <w:r w:rsidRPr="00AB3E7D">
        <w:rPr>
          <w:sz w:val="28"/>
          <w:szCs w:val="28"/>
        </w:rPr>
        <w:t xml:space="preserve">ым вопросам, сопровождение </w:t>
      </w:r>
      <w:r>
        <w:rPr>
          <w:sz w:val="28"/>
          <w:szCs w:val="28"/>
        </w:rPr>
        <w:t xml:space="preserve">застрахованных лиц </w:t>
      </w:r>
      <w:r w:rsidRPr="00AB3E7D">
        <w:rPr>
          <w:sz w:val="28"/>
          <w:szCs w:val="28"/>
        </w:rPr>
        <w:t>со стороны СП;</w:t>
      </w:r>
    </w:p>
    <w:p w:rsidR="00AB3E7D" w:rsidRPr="00AB3E7D" w:rsidRDefault="00AB3E7D" w:rsidP="00AB3E7D">
      <w:pPr>
        <w:jc w:val="both"/>
        <w:rPr>
          <w:sz w:val="28"/>
          <w:szCs w:val="28"/>
        </w:rPr>
      </w:pPr>
      <w:r w:rsidRPr="00AB3E7D">
        <w:rPr>
          <w:sz w:val="28"/>
          <w:szCs w:val="28"/>
        </w:rPr>
        <w:t xml:space="preserve"> </w:t>
      </w:r>
      <w:r w:rsidR="00A348CD">
        <w:rPr>
          <w:sz w:val="28"/>
          <w:szCs w:val="28"/>
        </w:rPr>
        <w:t xml:space="preserve">- </w:t>
      </w:r>
      <w:r w:rsidRPr="00AB3E7D">
        <w:rPr>
          <w:sz w:val="28"/>
          <w:szCs w:val="28"/>
        </w:rPr>
        <w:t xml:space="preserve">наличие геоинформационной карты с маршрутизацией, маршрут </w:t>
      </w:r>
      <w:r w:rsidR="002144BA">
        <w:rPr>
          <w:sz w:val="28"/>
          <w:szCs w:val="28"/>
        </w:rPr>
        <w:t xml:space="preserve">по бесплатному оказанию медицинской помощи </w:t>
      </w:r>
      <w:r w:rsidRPr="00AB3E7D">
        <w:rPr>
          <w:sz w:val="28"/>
          <w:szCs w:val="28"/>
        </w:rPr>
        <w:t xml:space="preserve">при невозможности </w:t>
      </w:r>
      <w:r w:rsidR="002144BA">
        <w:rPr>
          <w:sz w:val="28"/>
          <w:szCs w:val="28"/>
        </w:rPr>
        <w:t xml:space="preserve">её </w:t>
      </w:r>
      <w:r w:rsidRPr="00AB3E7D">
        <w:rPr>
          <w:sz w:val="28"/>
          <w:szCs w:val="28"/>
        </w:rPr>
        <w:t>оказания по месту прикрепления</w:t>
      </w:r>
      <w:r w:rsidR="00A348CD">
        <w:rPr>
          <w:sz w:val="28"/>
          <w:szCs w:val="28"/>
        </w:rPr>
        <w:t>;</w:t>
      </w:r>
    </w:p>
    <w:p w:rsidR="00AB3E7D" w:rsidRPr="00AB3E7D" w:rsidRDefault="00A348CD" w:rsidP="00AB3E7D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B3E7D" w:rsidRPr="00AB3E7D">
        <w:rPr>
          <w:sz w:val="28"/>
          <w:szCs w:val="28"/>
        </w:rPr>
        <w:t xml:space="preserve">рганизация работы </w:t>
      </w:r>
      <w:proofErr w:type="gramStart"/>
      <w:r w:rsidR="00AB3E7D" w:rsidRPr="00AB3E7D">
        <w:rPr>
          <w:sz w:val="28"/>
          <w:szCs w:val="28"/>
        </w:rPr>
        <w:t>Контакт-центра</w:t>
      </w:r>
      <w:proofErr w:type="gramEnd"/>
      <w:r>
        <w:rPr>
          <w:sz w:val="28"/>
          <w:szCs w:val="28"/>
        </w:rPr>
        <w:t xml:space="preserve"> в сфере ОМС на территории субъекта</w:t>
      </w:r>
      <w:r w:rsidR="00AB3E7D" w:rsidRPr="00AB3E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E317A">
        <w:rPr>
          <w:sz w:val="28"/>
          <w:szCs w:val="28"/>
        </w:rPr>
        <w:t xml:space="preserve">в рабочие дни и часы, </w:t>
      </w:r>
      <w:r>
        <w:rPr>
          <w:sz w:val="28"/>
          <w:szCs w:val="28"/>
        </w:rPr>
        <w:t>во внерабочее время</w:t>
      </w:r>
      <w:r w:rsidR="00AB3E7D" w:rsidRPr="00AB3E7D">
        <w:rPr>
          <w:sz w:val="28"/>
          <w:szCs w:val="28"/>
        </w:rPr>
        <w:t>, в праздники, выходные</w:t>
      </w:r>
      <w:r w:rsidR="000E317A">
        <w:rPr>
          <w:sz w:val="28"/>
          <w:szCs w:val="28"/>
        </w:rPr>
        <w:t>;</w:t>
      </w:r>
    </w:p>
    <w:p w:rsidR="00AB3E7D" w:rsidRPr="00AB3E7D" w:rsidRDefault="00A348CD" w:rsidP="00AB3E7D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B3E7D" w:rsidRPr="00AB3E7D">
        <w:rPr>
          <w:sz w:val="28"/>
          <w:szCs w:val="28"/>
        </w:rPr>
        <w:t xml:space="preserve">се локальные </w:t>
      </w:r>
      <w:r>
        <w:rPr>
          <w:sz w:val="28"/>
          <w:szCs w:val="28"/>
        </w:rPr>
        <w:t xml:space="preserve">нормативные правовые акты </w:t>
      </w:r>
      <w:r w:rsidR="00AB3E7D" w:rsidRPr="00AB3E7D">
        <w:rPr>
          <w:sz w:val="28"/>
          <w:szCs w:val="28"/>
        </w:rPr>
        <w:t>по работе СП</w:t>
      </w:r>
      <w:r>
        <w:rPr>
          <w:sz w:val="28"/>
          <w:szCs w:val="28"/>
        </w:rPr>
        <w:t>;</w:t>
      </w:r>
    </w:p>
    <w:p w:rsidR="00AB3E7D" w:rsidRPr="00AB3E7D" w:rsidRDefault="00A348CD" w:rsidP="00AB3E7D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AB3E7D" w:rsidRPr="00AB3E7D">
        <w:rPr>
          <w:sz w:val="28"/>
          <w:szCs w:val="28"/>
        </w:rPr>
        <w:t>нформационное сопровождение при оказании застрахованным лицам специализированной медицинской помощи в плановом порядке</w:t>
      </w:r>
      <w:r>
        <w:rPr>
          <w:sz w:val="28"/>
          <w:szCs w:val="28"/>
        </w:rPr>
        <w:t>;</w:t>
      </w:r>
    </w:p>
    <w:p w:rsidR="00AB3E7D" w:rsidRPr="00AB3E7D" w:rsidRDefault="00A348CD" w:rsidP="00AB3E7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B3E7D" w:rsidRPr="00AB3E7D">
        <w:rPr>
          <w:sz w:val="28"/>
          <w:szCs w:val="28"/>
        </w:rPr>
        <w:t xml:space="preserve">роблемные вопросы внедрения и работы СП, </w:t>
      </w:r>
      <w:r w:rsidR="000E317A">
        <w:rPr>
          <w:sz w:val="28"/>
          <w:szCs w:val="28"/>
        </w:rPr>
        <w:t xml:space="preserve">организации маршрутизации пациентов, </w:t>
      </w:r>
      <w:r w:rsidR="00AB3E7D" w:rsidRPr="00AB3E7D">
        <w:rPr>
          <w:sz w:val="28"/>
          <w:szCs w:val="28"/>
        </w:rPr>
        <w:t xml:space="preserve">проведения диспансеризации на территории. </w:t>
      </w:r>
    </w:p>
    <w:p w:rsidR="00AB3E7D" w:rsidRDefault="00A348CD" w:rsidP="00451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по повестке и регламенту не поступило.</w:t>
      </w:r>
    </w:p>
    <w:p w:rsidR="006D1DA6" w:rsidRDefault="006D1DA6" w:rsidP="00451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Предоставила слово начальнику Управления организации ОМС Федерального фонда ОМС Кравчук Светлане Георгиевне, которая совершает рабочую поездку по субъектам ДФО для ознакомления с опытом организации работы СП и оказания методической помощи.</w:t>
      </w:r>
    </w:p>
    <w:p w:rsidR="00FA201F" w:rsidRDefault="009242BE" w:rsidP="00455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вступительном слове Кравчук С.Г. о</w:t>
      </w:r>
      <w:r w:rsidR="00AA77C2">
        <w:rPr>
          <w:sz w:val="28"/>
          <w:szCs w:val="28"/>
        </w:rPr>
        <w:t>тметила, что</w:t>
      </w:r>
      <w:r w:rsidR="00F20935">
        <w:rPr>
          <w:sz w:val="28"/>
          <w:szCs w:val="28"/>
        </w:rPr>
        <w:t>, начиная с 2016 года,</w:t>
      </w:r>
      <w:r w:rsidR="0045115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9-ти месяцев</w:t>
      </w:r>
      <w:r w:rsidR="00F20935">
        <w:rPr>
          <w:sz w:val="28"/>
          <w:szCs w:val="28"/>
        </w:rPr>
        <w:t xml:space="preserve">  во всех субъектах поэтапно</w:t>
      </w:r>
      <w:r>
        <w:rPr>
          <w:sz w:val="28"/>
          <w:szCs w:val="28"/>
        </w:rPr>
        <w:t xml:space="preserve"> </w:t>
      </w:r>
      <w:r w:rsidR="0045115B" w:rsidRPr="0045115B">
        <w:rPr>
          <w:sz w:val="28"/>
          <w:szCs w:val="28"/>
        </w:rPr>
        <w:t>внедр</w:t>
      </w:r>
      <w:r w:rsidR="00F20935">
        <w:rPr>
          <w:sz w:val="28"/>
          <w:szCs w:val="28"/>
        </w:rPr>
        <w:t>яется</w:t>
      </w:r>
      <w:r w:rsidR="0045115B" w:rsidRPr="0045115B">
        <w:rPr>
          <w:sz w:val="28"/>
          <w:szCs w:val="28"/>
        </w:rPr>
        <w:t xml:space="preserve"> трехуровнев</w:t>
      </w:r>
      <w:r w:rsidR="00F20935">
        <w:rPr>
          <w:sz w:val="28"/>
          <w:szCs w:val="28"/>
        </w:rPr>
        <w:t>ый</w:t>
      </w:r>
      <w:r w:rsidR="0045115B" w:rsidRPr="0045115B">
        <w:rPr>
          <w:sz w:val="28"/>
          <w:szCs w:val="28"/>
        </w:rPr>
        <w:t xml:space="preserve"> институт страховых представителей</w:t>
      </w:r>
      <w:r w:rsidR="00F20935">
        <w:rPr>
          <w:sz w:val="28"/>
          <w:szCs w:val="28"/>
        </w:rPr>
        <w:t xml:space="preserve">. Работа проводится </w:t>
      </w:r>
      <w:r w:rsidR="0045115B" w:rsidRPr="0045115B">
        <w:rPr>
          <w:sz w:val="28"/>
          <w:szCs w:val="28"/>
        </w:rPr>
        <w:t xml:space="preserve">во исполнение положений Посланий Президента РФ Федеральному собранию в 2015 и 2016 годах об усилении роли страховых медицинских организаций в защите интересов застрахованных в сфере </w:t>
      </w:r>
      <w:r w:rsidR="00455546">
        <w:rPr>
          <w:sz w:val="28"/>
          <w:szCs w:val="28"/>
        </w:rPr>
        <w:t xml:space="preserve">ОМС </w:t>
      </w:r>
      <w:r w:rsidR="0045115B" w:rsidRPr="0045115B">
        <w:rPr>
          <w:sz w:val="28"/>
          <w:szCs w:val="28"/>
        </w:rPr>
        <w:t>лиц, окончательного перехода на страховые принципы</w:t>
      </w:r>
      <w:r w:rsidR="006D1DA6">
        <w:rPr>
          <w:sz w:val="28"/>
          <w:szCs w:val="28"/>
        </w:rPr>
        <w:t xml:space="preserve"> путем снижения рисков для пациентов при бесплатном оказании медицинской помощи в рамках программ ОМС</w:t>
      </w:r>
      <w:r w:rsidR="0045115B" w:rsidRPr="00FD54A9">
        <w:rPr>
          <w:sz w:val="28"/>
          <w:szCs w:val="28"/>
        </w:rPr>
        <w:t>.</w:t>
      </w:r>
      <w:r w:rsidR="006D1DA6">
        <w:rPr>
          <w:sz w:val="28"/>
          <w:szCs w:val="28"/>
        </w:rPr>
        <w:t xml:space="preserve"> </w:t>
      </w:r>
      <w:r w:rsidR="0045115B" w:rsidRPr="00FD54A9">
        <w:rPr>
          <w:sz w:val="28"/>
          <w:szCs w:val="28"/>
        </w:rPr>
        <w:t xml:space="preserve"> </w:t>
      </w:r>
      <w:r w:rsidR="008573E7">
        <w:rPr>
          <w:sz w:val="28"/>
          <w:szCs w:val="28"/>
        </w:rPr>
        <w:t xml:space="preserve">Поездка </w:t>
      </w:r>
      <w:r w:rsidR="006D1DA6">
        <w:rPr>
          <w:sz w:val="28"/>
          <w:szCs w:val="28"/>
        </w:rPr>
        <w:t>в ДФО связан</w:t>
      </w:r>
      <w:r w:rsidR="008573E7">
        <w:rPr>
          <w:sz w:val="28"/>
          <w:szCs w:val="28"/>
        </w:rPr>
        <w:t>а</w:t>
      </w:r>
      <w:r w:rsidR="006D1DA6">
        <w:rPr>
          <w:sz w:val="28"/>
          <w:szCs w:val="28"/>
        </w:rPr>
        <w:t xml:space="preserve"> с</w:t>
      </w:r>
      <w:r w:rsidR="008573E7">
        <w:rPr>
          <w:sz w:val="28"/>
          <w:szCs w:val="28"/>
        </w:rPr>
        <w:t xml:space="preserve"> имеющимися сложностями </w:t>
      </w:r>
      <w:r w:rsidR="006D1DA6">
        <w:rPr>
          <w:sz w:val="28"/>
          <w:szCs w:val="28"/>
        </w:rPr>
        <w:t xml:space="preserve">взаимодействия СП и </w:t>
      </w:r>
      <w:r w:rsidR="006D1DA6">
        <w:rPr>
          <w:sz w:val="28"/>
          <w:szCs w:val="28"/>
        </w:rPr>
        <w:lastRenderedPageBreak/>
        <w:t>медицинских организаций по проведению диспансеризации, формированию и представлению списков застрахова</w:t>
      </w:r>
      <w:r w:rsidR="008573E7">
        <w:rPr>
          <w:sz w:val="28"/>
          <w:szCs w:val="28"/>
        </w:rPr>
        <w:t xml:space="preserve">нных, определенных медицинской организацией для прохождения 1 этапа диспансеризации. Медицинские организации пока не понимают роли и необходимости СМО в целом, активно выступают против экономических санкций по результатам экспертизы. </w:t>
      </w:r>
      <w:r w:rsidR="001C0B25">
        <w:rPr>
          <w:sz w:val="28"/>
          <w:szCs w:val="28"/>
        </w:rPr>
        <w:t xml:space="preserve">В связи с тем, что продолжает оставаться актуальным вопрос дальнейшего развития ОМС или возвращения к бюджетному финансированию здравоохранения, задача ТФОМС организовать деятельность СП, корректно сформулировать регламент взаимодействия участников ОМС на территории субъекта. </w:t>
      </w:r>
    </w:p>
    <w:p w:rsidR="001C0B25" w:rsidRDefault="0025021F" w:rsidP="00455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С.Г. Кравчук сообщила об </w:t>
      </w:r>
      <w:r w:rsidR="001F5D2C">
        <w:rPr>
          <w:sz w:val="28"/>
          <w:szCs w:val="28"/>
        </w:rPr>
        <w:t>анализ</w:t>
      </w:r>
      <w:r>
        <w:rPr>
          <w:sz w:val="28"/>
          <w:szCs w:val="28"/>
        </w:rPr>
        <w:t>е ФФОМС</w:t>
      </w:r>
      <w:r w:rsidR="001F5D2C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="001F5D2C">
        <w:rPr>
          <w:sz w:val="28"/>
          <w:szCs w:val="28"/>
        </w:rPr>
        <w:t xml:space="preserve">  об информационном сопровождении застрахованных лиц на всех этапах оказания им медицинской помощи, </w:t>
      </w:r>
      <w:r>
        <w:rPr>
          <w:sz w:val="28"/>
          <w:szCs w:val="28"/>
        </w:rPr>
        <w:t>по данным которых имеются</w:t>
      </w:r>
      <w:r w:rsidR="001F5D2C">
        <w:rPr>
          <w:sz w:val="28"/>
          <w:szCs w:val="28"/>
        </w:rPr>
        <w:t xml:space="preserve"> вопросы </w:t>
      </w:r>
      <w:r>
        <w:rPr>
          <w:sz w:val="28"/>
          <w:szCs w:val="28"/>
        </w:rPr>
        <w:t xml:space="preserve">и видна </w:t>
      </w:r>
      <w:r w:rsidR="001F5D2C">
        <w:rPr>
          <w:sz w:val="28"/>
          <w:szCs w:val="28"/>
        </w:rPr>
        <w:t>определенная проблематика. Поэтому в выступлениях про</w:t>
      </w:r>
      <w:r>
        <w:rPr>
          <w:sz w:val="28"/>
          <w:szCs w:val="28"/>
        </w:rPr>
        <w:t>сила</w:t>
      </w:r>
      <w:r w:rsidR="001F5D2C">
        <w:rPr>
          <w:sz w:val="28"/>
          <w:szCs w:val="28"/>
        </w:rPr>
        <w:t xml:space="preserve"> озвучить проблемные моменты и конструктивные предложения по внесению изменений в нормативные правовые акты.</w:t>
      </w:r>
    </w:p>
    <w:p w:rsidR="00AC3FB1" w:rsidRDefault="00455546" w:rsidP="00455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 соответствии с повесткой выступили руководители ТФОМС ДФО. </w:t>
      </w:r>
      <w:r w:rsidR="004C2C1A">
        <w:rPr>
          <w:sz w:val="28"/>
          <w:szCs w:val="28"/>
        </w:rPr>
        <w:t xml:space="preserve">На организационные проблемы </w:t>
      </w:r>
      <w:r w:rsidR="00AC3FB1">
        <w:rPr>
          <w:sz w:val="28"/>
          <w:szCs w:val="28"/>
        </w:rPr>
        <w:t>указали следующие ТФОМС:</w:t>
      </w:r>
    </w:p>
    <w:p w:rsidR="004C2C1A" w:rsidRDefault="00AC3FB1" w:rsidP="00455546">
      <w:pPr>
        <w:ind w:firstLine="709"/>
        <w:jc w:val="both"/>
        <w:rPr>
          <w:sz w:val="28"/>
          <w:szCs w:val="28"/>
        </w:rPr>
      </w:pPr>
      <w:r w:rsidRPr="00AC3FB1">
        <w:rPr>
          <w:sz w:val="28"/>
          <w:szCs w:val="28"/>
          <w:u w:val="single"/>
        </w:rPr>
        <w:t xml:space="preserve">1. по </w:t>
      </w:r>
      <w:r w:rsidR="004C2C1A" w:rsidRPr="00AC3FB1">
        <w:rPr>
          <w:sz w:val="28"/>
          <w:szCs w:val="28"/>
          <w:u w:val="single"/>
        </w:rPr>
        <w:t>д</w:t>
      </w:r>
      <w:r w:rsidR="004C2C1A" w:rsidRPr="00AD5B2B">
        <w:rPr>
          <w:sz w:val="28"/>
          <w:szCs w:val="28"/>
          <w:u w:val="single"/>
        </w:rPr>
        <w:t>испансеризации</w:t>
      </w:r>
      <w:r w:rsidR="004C2C1A">
        <w:rPr>
          <w:sz w:val="28"/>
          <w:szCs w:val="28"/>
        </w:rPr>
        <w:t xml:space="preserve"> </w:t>
      </w:r>
    </w:p>
    <w:p w:rsidR="00AD5B2B" w:rsidRPr="00AD5B2B" w:rsidRDefault="00AD5B2B" w:rsidP="00AD5B2B">
      <w:pPr>
        <w:ind w:firstLine="709"/>
        <w:jc w:val="both"/>
        <w:rPr>
          <w:sz w:val="28"/>
          <w:szCs w:val="28"/>
        </w:rPr>
      </w:pPr>
      <w:r w:rsidRPr="00AD5B2B">
        <w:rPr>
          <w:bCs/>
          <w:sz w:val="28"/>
          <w:szCs w:val="28"/>
        </w:rPr>
        <w:t>Чукотский автономный округ</w:t>
      </w:r>
      <w:r w:rsidRPr="00AD5B2B">
        <w:rPr>
          <w:sz w:val="28"/>
          <w:szCs w:val="28"/>
        </w:rPr>
        <w:t xml:space="preserve"> – недостаточный охват диспансеризацией, связанный с территориальными особенностями. Экстремальные </w:t>
      </w:r>
      <w:proofErr w:type="spellStart"/>
      <w:proofErr w:type="gramStart"/>
      <w:r w:rsidRPr="00AD5B2B">
        <w:rPr>
          <w:sz w:val="28"/>
          <w:szCs w:val="28"/>
        </w:rPr>
        <w:t>климато</w:t>
      </w:r>
      <w:proofErr w:type="spellEnd"/>
      <w:r w:rsidRPr="00AD5B2B">
        <w:rPr>
          <w:sz w:val="28"/>
          <w:szCs w:val="28"/>
        </w:rPr>
        <w:t>-географические</w:t>
      </w:r>
      <w:proofErr w:type="gramEnd"/>
      <w:r w:rsidRPr="00AD5B2B">
        <w:rPr>
          <w:sz w:val="28"/>
          <w:szCs w:val="28"/>
        </w:rPr>
        <w:t xml:space="preserve"> условия проживания, низкая плотность населения, сложная транспортная схема, основной вид транспорта – авиационный, сезонная и вахтовая работа, длительные отпуска. Кроме того, учитывая численность населения, детский </w:t>
      </w:r>
      <w:proofErr w:type="spellStart"/>
      <w:r w:rsidRPr="00AD5B2B">
        <w:rPr>
          <w:sz w:val="28"/>
          <w:szCs w:val="28"/>
        </w:rPr>
        <w:t>андролог</w:t>
      </w:r>
      <w:proofErr w:type="spellEnd"/>
      <w:r w:rsidRPr="00AD5B2B">
        <w:rPr>
          <w:sz w:val="28"/>
          <w:szCs w:val="28"/>
        </w:rPr>
        <w:t xml:space="preserve"> и детский эндокринолог имеются только в окружной больнице и не могут охватить осмотрами всех детей, проживающих в отдаленных населенных пунктах.</w:t>
      </w:r>
    </w:p>
    <w:p w:rsidR="00AD5B2B" w:rsidRPr="00AD5B2B" w:rsidRDefault="00AD5B2B" w:rsidP="00AD5B2B">
      <w:pPr>
        <w:ind w:firstLine="709"/>
        <w:jc w:val="both"/>
        <w:rPr>
          <w:sz w:val="28"/>
          <w:szCs w:val="28"/>
        </w:rPr>
      </w:pPr>
      <w:r w:rsidRPr="00AD5B2B">
        <w:rPr>
          <w:bCs/>
          <w:sz w:val="28"/>
          <w:szCs w:val="28"/>
        </w:rPr>
        <w:t>Камчатский край</w:t>
      </w:r>
      <w:r w:rsidRPr="00AD5B2B">
        <w:rPr>
          <w:sz w:val="28"/>
          <w:szCs w:val="28"/>
        </w:rPr>
        <w:t xml:space="preserve"> – проблемы, связанные с взаимодействием СМО, ТФОМС, МО.</w:t>
      </w:r>
    </w:p>
    <w:p w:rsidR="00AD5B2B" w:rsidRPr="00AD5B2B" w:rsidRDefault="00AD5B2B" w:rsidP="00AD5B2B">
      <w:pPr>
        <w:ind w:firstLine="709"/>
        <w:jc w:val="both"/>
        <w:rPr>
          <w:sz w:val="28"/>
          <w:szCs w:val="28"/>
        </w:rPr>
      </w:pPr>
      <w:r w:rsidRPr="00AD5B2B">
        <w:rPr>
          <w:bCs/>
          <w:sz w:val="28"/>
          <w:szCs w:val="28"/>
        </w:rPr>
        <w:t>Республика Саха (Якутия)</w:t>
      </w:r>
      <w:r w:rsidRPr="00AD5B2B">
        <w:rPr>
          <w:sz w:val="28"/>
          <w:szCs w:val="28"/>
        </w:rPr>
        <w:t xml:space="preserve"> – недостаточная мотивация населения  к сохранению здоровья, в </w:t>
      </w:r>
      <w:proofErr w:type="spellStart"/>
      <w:r w:rsidRPr="00AD5B2B">
        <w:rPr>
          <w:sz w:val="28"/>
          <w:szCs w:val="28"/>
        </w:rPr>
        <w:t>т.ч</w:t>
      </w:r>
      <w:proofErr w:type="spellEnd"/>
      <w:r w:rsidRPr="00AD5B2B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AD5B2B">
        <w:rPr>
          <w:sz w:val="28"/>
          <w:szCs w:val="28"/>
        </w:rPr>
        <w:t xml:space="preserve"> прохождению </w:t>
      </w:r>
      <w:proofErr w:type="gramStart"/>
      <w:r w:rsidRPr="00AD5B2B">
        <w:rPr>
          <w:sz w:val="28"/>
          <w:szCs w:val="28"/>
        </w:rPr>
        <w:t>диспансеризации</w:t>
      </w:r>
      <w:proofErr w:type="gramEnd"/>
      <w:r w:rsidRPr="00AD5B2B">
        <w:rPr>
          <w:sz w:val="28"/>
          <w:szCs w:val="28"/>
        </w:rPr>
        <w:t xml:space="preserve"> несмотря на разъяснительную работу страховых представителей; в базе застрахованных много неактуальных номеров телефонов лиц, подлежащих диспансеризации. </w:t>
      </w:r>
    </w:p>
    <w:p w:rsidR="00AD5B2B" w:rsidRPr="00AD5B2B" w:rsidRDefault="00AD5B2B" w:rsidP="00AD5B2B">
      <w:pPr>
        <w:ind w:firstLine="709"/>
        <w:jc w:val="both"/>
        <w:rPr>
          <w:sz w:val="28"/>
          <w:szCs w:val="28"/>
        </w:rPr>
      </w:pPr>
      <w:r w:rsidRPr="00AD5B2B">
        <w:rPr>
          <w:bCs/>
          <w:sz w:val="28"/>
          <w:szCs w:val="28"/>
        </w:rPr>
        <w:t>Магаданская область</w:t>
      </w:r>
      <w:r w:rsidRPr="00AD5B2B">
        <w:rPr>
          <w:sz w:val="28"/>
          <w:szCs w:val="28"/>
        </w:rPr>
        <w:t xml:space="preserve"> –  низкая укомплектованность врачебными кадрами на территории региона, на конец 2016 года - 52,5%; загруженность лаборатории, срок получения результатов анализов от 3 до 5 дней; нежелание, незаинтересованность застрахованных лиц проходить </w:t>
      </w:r>
      <w:proofErr w:type="gramStart"/>
      <w:r w:rsidRPr="00AD5B2B">
        <w:rPr>
          <w:sz w:val="28"/>
          <w:szCs w:val="28"/>
        </w:rPr>
        <w:t>диспансеризацию</w:t>
      </w:r>
      <w:proofErr w:type="gramEnd"/>
      <w:r w:rsidRPr="00AD5B2B">
        <w:rPr>
          <w:sz w:val="28"/>
          <w:szCs w:val="28"/>
        </w:rPr>
        <w:t xml:space="preserve"> несмотря на разъяснительную работу страховых представителей.</w:t>
      </w:r>
    </w:p>
    <w:p w:rsidR="00AD5B2B" w:rsidRPr="00AD5B2B" w:rsidRDefault="00AD5B2B" w:rsidP="00AD5B2B">
      <w:pPr>
        <w:ind w:firstLine="709"/>
        <w:jc w:val="both"/>
        <w:rPr>
          <w:sz w:val="28"/>
          <w:szCs w:val="28"/>
        </w:rPr>
      </w:pPr>
      <w:r w:rsidRPr="00AD5B2B">
        <w:rPr>
          <w:bCs/>
          <w:sz w:val="28"/>
          <w:szCs w:val="28"/>
        </w:rPr>
        <w:t>Хабаровский край</w:t>
      </w:r>
      <w:r w:rsidRPr="00AD5B2B">
        <w:rPr>
          <w:sz w:val="28"/>
          <w:szCs w:val="28"/>
        </w:rPr>
        <w:t xml:space="preserve"> – недостаточная активность МО по актуализации списков застрахованных лиц, подлежащих диспансеризации, и внесению информации (взят на Д-учет, направлен на госпитализацию) в счет на оплату.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  <w:u w:val="single"/>
        </w:rPr>
      </w:pPr>
      <w:r w:rsidRPr="00AC3FB1">
        <w:rPr>
          <w:bCs/>
          <w:sz w:val="28"/>
          <w:szCs w:val="28"/>
          <w:u w:val="single"/>
        </w:rPr>
        <w:t>2. по организации работы страховых представителей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bCs/>
          <w:sz w:val="28"/>
          <w:szCs w:val="28"/>
        </w:rPr>
        <w:t>Хабаровский край</w:t>
      </w:r>
      <w:r w:rsidRPr="00AC3FB1">
        <w:rPr>
          <w:b/>
          <w:bCs/>
          <w:sz w:val="28"/>
          <w:szCs w:val="28"/>
        </w:rPr>
        <w:t xml:space="preserve"> </w:t>
      </w:r>
      <w:r w:rsidRPr="00AC3FB1">
        <w:rPr>
          <w:sz w:val="28"/>
          <w:szCs w:val="28"/>
        </w:rPr>
        <w:t xml:space="preserve">– имеет место низкая мотивация МО во взаимодействии со СМО в части информационного сопровождения </w:t>
      </w:r>
      <w:r w:rsidRPr="00AC3FB1">
        <w:rPr>
          <w:sz w:val="28"/>
          <w:szCs w:val="28"/>
        </w:rPr>
        <w:lastRenderedPageBreak/>
        <w:t>застрахованных лиц при оказании специализированной медицинской помощи в плановом порядке.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bCs/>
          <w:sz w:val="28"/>
          <w:szCs w:val="28"/>
        </w:rPr>
        <w:t>ЕАО</w:t>
      </w:r>
      <w:r w:rsidRPr="00AC3FB1">
        <w:rPr>
          <w:sz w:val="28"/>
          <w:szCs w:val="28"/>
        </w:rPr>
        <w:t xml:space="preserve"> – проблем нет. Вопросы: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sz w:val="28"/>
          <w:szCs w:val="28"/>
        </w:rPr>
        <w:t xml:space="preserve">- может ли страховой представитель 2 уровня одной СМО заниматься вопросами </w:t>
      </w:r>
      <w:proofErr w:type="gramStart"/>
      <w:r w:rsidRPr="00AC3FB1">
        <w:rPr>
          <w:sz w:val="28"/>
          <w:szCs w:val="28"/>
        </w:rPr>
        <w:t>застрахованных</w:t>
      </w:r>
      <w:proofErr w:type="gramEnd"/>
      <w:r w:rsidRPr="00AC3FB1">
        <w:rPr>
          <w:sz w:val="28"/>
          <w:szCs w:val="28"/>
        </w:rPr>
        <w:t xml:space="preserve"> другой СМО, если на момент обращения представителя нужной СМО нет?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sz w:val="28"/>
          <w:szCs w:val="28"/>
        </w:rPr>
        <w:t xml:space="preserve">- должно ли расписание рабочего времени страхового представителя соответствовать расписанию работы МО или должны быть определены часы приема в МО для страхового представителя, т.е. распределить часы приема в течение рабочего дня между страховыми представителями разных СМО? 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bCs/>
          <w:sz w:val="28"/>
          <w:szCs w:val="28"/>
        </w:rPr>
        <w:t>Камчатский край</w:t>
      </w:r>
      <w:r w:rsidRPr="00AC3FB1">
        <w:rPr>
          <w:sz w:val="28"/>
          <w:szCs w:val="28"/>
        </w:rPr>
        <w:t xml:space="preserve"> – проблемы, связанные с взаимодействием СМО, ТФОМС и МО. В частности, несвоевременное представление МО списков граждан, подлежащих диспансеризации с поквартальной разбивкой в СМО, их актуализация; малое количество МО, использующих информационный ресурс ТФОМС по управлению очередью на плановую госпитализацию. 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bCs/>
          <w:sz w:val="28"/>
          <w:szCs w:val="28"/>
        </w:rPr>
        <w:t>Республика Саха (Якутия)</w:t>
      </w:r>
      <w:r w:rsidRPr="00AC3FB1">
        <w:rPr>
          <w:sz w:val="28"/>
          <w:szCs w:val="28"/>
        </w:rPr>
        <w:t xml:space="preserve"> – проблемы, связанные с взаимодействием СМО, ТФОМС и МО: не все медицинские организации представляют сведения в информационный ресурс по госпитализации; в отдельных, в </w:t>
      </w:r>
      <w:proofErr w:type="spellStart"/>
      <w:r w:rsidRPr="00AC3FB1">
        <w:rPr>
          <w:sz w:val="28"/>
          <w:szCs w:val="28"/>
        </w:rPr>
        <w:t>т.ч</w:t>
      </w:r>
      <w:proofErr w:type="spellEnd"/>
      <w:r w:rsidRPr="00AC3FB1">
        <w:rPr>
          <w:sz w:val="28"/>
          <w:szCs w:val="28"/>
        </w:rPr>
        <w:t>. северных МО, часто отсутствует,  либо слабая интернет-связь.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  <w:u w:val="single"/>
        </w:rPr>
      </w:pPr>
      <w:r w:rsidRPr="00AC3FB1">
        <w:rPr>
          <w:sz w:val="28"/>
          <w:szCs w:val="28"/>
          <w:u w:val="single"/>
        </w:rPr>
        <w:t>3. проблемы реализации ТПОМС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bCs/>
          <w:sz w:val="28"/>
          <w:szCs w:val="28"/>
        </w:rPr>
        <w:t>Камчатский край</w:t>
      </w:r>
      <w:r w:rsidRPr="00AC3FB1">
        <w:rPr>
          <w:sz w:val="28"/>
          <w:szCs w:val="28"/>
        </w:rPr>
        <w:t xml:space="preserve"> – в связи с уменьшением размера субвенции на 363,6 млн. руб. утвержденная стоимость ТПОМС на 2017 год меньше стоимости 2016 г на 1,8% в связи с этим: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sz w:val="28"/>
          <w:szCs w:val="28"/>
        </w:rPr>
        <w:t>- отрицательная динамика по уровню заработной платы медицинских работников (снижение среднемесячного фонда начисленной з/</w:t>
      </w:r>
      <w:proofErr w:type="gramStart"/>
      <w:r w:rsidRPr="00AC3FB1">
        <w:rPr>
          <w:sz w:val="28"/>
          <w:szCs w:val="28"/>
        </w:rPr>
        <w:t>п</w:t>
      </w:r>
      <w:proofErr w:type="gramEnd"/>
      <w:r w:rsidRPr="00AC3FB1">
        <w:rPr>
          <w:sz w:val="28"/>
          <w:szCs w:val="28"/>
        </w:rPr>
        <w:t xml:space="preserve"> работников МО за январь-март составило в целом 2,2% к уровню 2016, снижение среднемесячной начисленной з/п врачей – 3,3%);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sz w:val="28"/>
          <w:szCs w:val="28"/>
        </w:rPr>
        <w:t>- отвлекаются средства, предусмотренные на реализацию ТПОМС, на формирование НСЗ на финансовое обеспечение мероприятий по организации дополнительного профессионального образования, приобретения и проведения ремонта медицинского оборудования. За январь-март 2017 сформирован НСЗ в сумме 28 млн. руб. (1,8%  от общего объема средств, направляемых на оплату медицинской помощи).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bCs/>
          <w:sz w:val="28"/>
          <w:szCs w:val="28"/>
        </w:rPr>
        <w:t>Республика Саха (Якутия)</w:t>
      </w:r>
      <w:r w:rsidRPr="00AC3FB1">
        <w:rPr>
          <w:sz w:val="28"/>
          <w:szCs w:val="28"/>
        </w:rPr>
        <w:t xml:space="preserve"> – ТПОМС в части объемов оказания стационарной медицинской помощи принята с превышением федерального норматива на 11,8%, </w:t>
      </w:r>
      <w:proofErr w:type="gramStart"/>
      <w:r w:rsidRPr="00AC3FB1">
        <w:rPr>
          <w:sz w:val="28"/>
          <w:szCs w:val="28"/>
        </w:rPr>
        <w:t>в следствии</w:t>
      </w:r>
      <w:proofErr w:type="gramEnd"/>
      <w:r w:rsidRPr="00AC3FB1">
        <w:rPr>
          <w:sz w:val="28"/>
          <w:szCs w:val="28"/>
        </w:rPr>
        <w:t xml:space="preserve"> чего финансовый норматив законченного случая в стационаре составляет 55 778  рублей , что ниже федерального норматива  на 10,6% или 6,7 тысяч рублей.</w:t>
      </w:r>
    </w:p>
    <w:p w:rsidR="00AC3FB1" w:rsidRP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bCs/>
          <w:sz w:val="28"/>
          <w:szCs w:val="28"/>
        </w:rPr>
        <w:t>Магаданская область</w:t>
      </w:r>
      <w:r w:rsidRPr="00AC3FB1">
        <w:rPr>
          <w:sz w:val="28"/>
          <w:szCs w:val="28"/>
        </w:rPr>
        <w:t xml:space="preserve"> – Методикой распределения </w:t>
      </w:r>
      <w:proofErr w:type="gramStart"/>
      <w:r w:rsidRPr="00AC3FB1">
        <w:rPr>
          <w:sz w:val="28"/>
          <w:szCs w:val="28"/>
        </w:rPr>
        <w:t>субвенций, предоставляемых из бюджета ФОМС бюджетам ТФОМС индекс бюджетных расходов ограничивается</w:t>
      </w:r>
      <w:proofErr w:type="gramEnd"/>
      <w:r w:rsidRPr="00AC3FB1">
        <w:rPr>
          <w:sz w:val="28"/>
          <w:szCs w:val="28"/>
        </w:rPr>
        <w:t xml:space="preserve"> пределами не ниже 1 и не более 3, в то время как расчётный показатель  для Магаданской области на 2017 год – 4,653.   </w:t>
      </w:r>
      <w:proofErr w:type="gramStart"/>
      <w:r w:rsidRPr="00AC3FB1">
        <w:rPr>
          <w:sz w:val="28"/>
          <w:szCs w:val="28"/>
        </w:rPr>
        <w:t xml:space="preserve">Ограничение верхнего предела ИБР – 3,0, против расчётного для Магаданской области на 2017 год - 4,653 снижает возможный размер субвенции ОМС на 905 588,8 тыс. рублей. </w:t>
      </w:r>
      <w:proofErr w:type="gramEnd"/>
    </w:p>
    <w:p w:rsidR="00AC3FB1" w:rsidRDefault="00AC3FB1" w:rsidP="00AC3FB1">
      <w:pPr>
        <w:ind w:firstLine="709"/>
        <w:jc w:val="both"/>
        <w:rPr>
          <w:sz w:val="28"/>
          <w:szCs w:val="28"/>
        </w:rPr>
      </w:pPr>
      <w:r w:rsidRPr="00AC3FB1">
        <w:rPr>
          <w:sz w:val="28"/>
          <w:szCs w:val="28"/>
        </w:rPr>
        <w:lastRenderedPageBreak/>
        <w:t>В связи с необходимостью выполнения Указа Президента Российской Федерации от 07.05.2012 года № 597 основной объём средств направляется на оплату труда, одновременно возрастает кредиторская задолженность медицинских организаций по остальным статьям расходов, которая на 01.01.2016 года составляла 88,0 млн. рублей, на 01.01.2017 года – 237,0 млн. рублей</w:t>
      </w:r>
      <w:r>
        <w:rPr>
          <w:sz w:val="28"/>
          <w:szCs w:val="28"/>
        </w:rPr>
        <w:t>.</w:t>
      </w:r>
    </w:p>
    <w:p w:rsidR="00186AD0" w:rsidRDefault="00186AD0" w:rsidP="00AC3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все ТФОМС ДФО (за исключением ТФОМС Чукотского автономного округа по техническим причинам), начальник Управления организации ОМС ФФОМС С.Г. Кравчук резюмировала и рекомендовала следующее:</w:t>
      </w:r>
    </w:p>
    <w:p w:rsidR="00186AD0" w:rsidRDefault="00186AD0" w:rsidP="00AC3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всеми ТФОМС ДФО проведена большая работа и уделяется должное внимание функционированию института</w:t>
      </w:r>
      <w:r w:rsidR="00D2307E">
        <w:rPr>
          <w:sz w:val="28"/>
          <w:szCs w:val="28"/>
        </w:rPr>
        <w:t xml:space="preserve"> СП</w:t>
      </w:r>
      <w:r>
        <w:rPr>
          <w:sz w:val="28"/>
          <w:szCs w:val="28"/>
        </w:rPr>
        <w:t>, но необходимо локальным нормативным документом назначить ответственных за данное направление работы уровня заместителя директора или начальника управления, предпочтительно, чтобы это же должностное лицо отвечало за диспансеризацию;</w:t>
      </w:r>
    </w:p>
    <w:p w:rsidR="00FF79C2" w:rsidRDefault="00186AD0" w:rsidP="00455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D59FE">
        <w:rPr>
          <w:sz w:val="28"/>
          <w:szCs w:val="28"/>
        </w:rPr>
        <w:t>обязательно должна быть «дорожная карта»</w:t>
      </w:r>
      <w:r w:rsidR="00D2307E">
        <w:rPr>
          <w:sz w:val="28"/>
          <w:szCs w:val="28"/>
        </w:rPr>
        <w:t xml:space="preserve"> по реализации института СП с показателями и мероприятиями для обсуждения со страховыми медицинскими организациями, </w:t>
      </w:r>
      <w:r w:rsidR="002E01FC">
        <w:rPr>
          <w:sz w:val="28"/>
          <w:szCs w:val="28"/>
        </w:rPr>
        <w:t xml:space="preserve">с установленной </w:t>
      </w:r>
      <w:r w:rsidR="00D2307E">
        <w:rPr>
          <w:sz w:val="28"/>
          <w:szCs w:val="28"/>
        </w:rPr>
        <w:t xml:space="preserve">периодичностью проведения рабочих совещаний, </w:t>
      </w:r>
      <w:r w:rsidR="009C7426">
        <w:rPr>
          <w:sz w:val="28"/>
          <w:szCs w:val="28"/>
        </w:rPr>
        <w:t xml:space="preserve">в обязательном порядке </w:t>
      </w:r>
      <w:r w:rsidR="00D2307E">
        <w:rPr>
          <w:sz w:val="28"/>
          <w:szCs w:val="28"/>
        </w:rPr>
        <w:t>не менее</w:t>
      </w:r>
      <w:proofErr w:type="gramStart"/>
      <w:r w:rsidR="00D2307E">
        <w:rPr>
          <w:sz w:val="28"/>
          <w:szCs w:val="28"/>
        </w:rPr>
        <w:t>,</w:t>
      </w:r>
      <w:proofErr w:type="gramEnd"/>
      <w:r w:rsidR="00D2307E">
        <w:rPr>
          <w:sz w:val="28"/>
          <w:szCs w:val="28"/>
        </w:rPr>
        <w:t xml:space="preserve"> чем за неделю</w:t>
      </w:r>
      <w:r w:rsidR="003F5C69">
        <w:rPr>
          <w:sz w:val="28"/>
          <w:szCs w:val="28"/>
        </w:rPr>
        <w:t xml:space="preserve"> до представления отчета об информационном сопровождении застрахованных лиц на всех этапах оказания им медицинской помощи</w:t>
      </w:r>
      <w:r w:rsidR="00FF79C2">
        <w:rPr>
          <w:sz w:val="28"/>
          <w:szCs w:val="28"/>
        </w:rPr>
        <w:t>, далее частоту рабочих встреч - еженедельно или ежедекадно – определяет ТФОМС;</w:t>
      </w:r>
    </w:p>
    <w:p w:rsidR="00455546" w:rsidRDefault="00FF79C2" w:rsidP="00455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совещаний должны быть определены мероприятия по информированию населения о диспансеризации и профилактических осмотрах</w:t>
      </w:r>
      <w:r w:rsidR="00990A56">
        <w:rPr>
          <w:sz w:val="28"/>
          <w:szCs w:val="28"/>
        </w:rPr>
        <w:t xml:space="preserve">, количеству оповещенных, прошедших </w:t>
      </w:r>
      <w:r w:rsidR="002E01FC">
        <w:rPr>
          <w:sz w:val="28"/>
          <w:szCs w:val="28"/>
        </w:rPr>
        <w:t xml:space="preserve">диспансеризацию </w:t>
      </w:r>
      <w:r w:rsidR="00990A56">
        <w:rPr>
          <w:sz w:val="28"/>
          <w:szCs w:val="28"/>
        </w:rPr>
        <w:t>от числа оповещенных</w:t>
      </w:r>
      <w:r>
        <w:rPr>
          <w:sz w:val="28"/>
          <w:szCs w:val="28"/>
        </w:rPr>
        <w:t xml:space="preserve">; </w:t>
      </w:r>
      <w:r w:rsidR="00990A56">
        <w:rPr>
          <w:sz w:val="28"/>
          <w:szCs w:val="28"/>
        </w:rPr>
        <w:t xml:space="preserve">по </w:t>
      </w:r>
      <w:r>
        <w:rPr>
          <w:sz w:val="28"/>
          <w:szCs w:val="28"/>
        </w:rPr>
        <w:t>количеству СП каждого уровня и числу проученных (непосредственно на рабочем месте в СМО</w:t>
      </w:r>
      <w:r w:rsidR="00990A56">
        <w:rPr>
          <w:sz w:val="28"/>
          <w:szCs w:val="28"/>
        </w:rPr>
        <w:t>, в медицинских университетах</w:t>
      </w:r>
      <w:r>
        <w:rPr>
          <w:sz w:val="28"/>
          <w:szCs w:val="28"/>
        </w:rPr>
        <w:t>)</w:t>
      </w:r>
      <w:r w:rsidR="00990A56">
        <w:rPr>
          <w:sz w:val="28"/>
          <w:szCs w:val="28"/>
        </w:rPr>
        <w:t xml:space="preserve">. </w:t>
      </w:r>
      <w:proofErr w:type="spellStart"/>
      <w:r w:rsidR="002E01FC" w:rsidRPr="002E01FC">
        <w:rPr>
          <w:i/>
          <w:sz w:val="28"/>
          <w:szCs w:val="28"/>
        </w:rPr>
        <w:t>Справочно</w:t>
      </w:r>
      <w:proofErr w:type="spellEnd"/>
      <w:r w:rsidR="002E01FC" w:rsidRPr="002E01FC">
        <w:rPr>
          <w:i/>
          <w:sz w:val="28"/>
          <w:szCs w:val="28"/>
        </w:rPr>
        <w:t>:</w:t>
      </w:r>
      <w:r w:rsidR="002E01FC">
        <w:rPr>
          <w:sz w:val="28"/>
          <w:szCs w:val="28"/>
        </w:rPr>
        <w:t xml:space="preserve"> х</w:t>
      </w:r>
      <w:r w:rsidR="00990A56">
        <w:rPr>
          <w:sz w:val="28"/>
          <w:szCs w:val="28"/>
        </w:rPr>
        <w:t xml:space="preserve">ороший обучающий центр </w:t>
      </w:r>
      <w:r w:rsidR="00871F6E">
        <w:rPr>
          <w:sz w:val="28"/>
          <w:szCs w:val="28"/>
        </w:rPr>
        <w:t xml:space="preserve">с анализом процессинга взаимодействия СП </w:t>
      </w:r>
      <w:r w:rsidR="00990A56">
        <w:rPr>
          <w:sz w:val="28"/>
          <w:szCs w:val="28"/>
        </w:rPr>
        <w:t xml:space="preserve">открыт на базе </w:t>
      </w:r>
      <w:r w:rsidR="002E01FC">
        <w:rPr>
          <w:sz w:val="28"/>
          <w:szCs w:val="28"/>
        </w:rPr>
        <w:t xml:space="preserve">ОАО </w:t>
      </w:r>
      <w:r w:rsidR="00990A56">
        <w:rPr>
          <w:sz w:val="28"/>
          <w:szCs w:val="28"/>
        </w:rPr>
        <w:t>«СОГАЗ</w:t>
      </w:r>
      <w:r w:rsidR="002E01FC">
        <w:rPr>
          <w:sz w:val="28"/>
          <w:szCs w:val="28"/>
        </w:rPr>
        <w:t>-Мед</w:t>
      </w:r>
      <w:r w:rsidR="00990A56">
        <w:rPr>
          <w:sz w:val="28"/>
          <w:szCs w:val="28"/>
        </w:rPr>
        <w:t xml:space="preserve">» с привлечением специалистов </w:t>
      </w:r>
      <w:proofErr w:type="spellStart"/>
      <w:r w:rsidR="00990A56">
        <w:rPr>
          <w:sz w:val="28"/>
          <w:szCs w:val="28"/>
        </w:rPr>
        <w:t>Росатома</w:t>
      </w:r>
      <w:proofErr w:type="spellEnd"/>
      <w:r w:rsidR="00871F6E">
        <w:rPr>
          <w:sz w:val="28"/>
          <w:szCs w:val="28"/>
        </w:rPr>
        <w:t xml:space="preserve">. </w:t>
      </w:r>
      <w:r w:rsidR="002E01FC">
        <w:rPr>
          <w:sz w:val="28"/>
          <w:szCs w:val="28"/>
        </w:rPr>
        <w:t xml:space="preserve">в ближайшее время открывается в </w:t>
      </w:r>
      <w:r w:rsidR="00871F6E">
        <w:rPr>
          <w:sz w:val="28"/>
          <w:szCs w:val="28"/>
        </w:rPr>
        <w:t>ООО «</w:t>
      </w:r>
      <w:r w:rsidR="002E01FC">
        <w:rPr>
          <w:sz w:val="28"/>
          <w:szCs w:val="28"/>
        </w:rPr>
        <w:t>Росгосстрах</w:t>
      </w:r>
      <w:r w:rsidR="00871F6E">
        <w:rPr>
          <w:sz w:val="28"/>
          <w:szCs w:val="28"/>
        </w:rPr>
        <w:t>-Медицин</w:t>
      </w:r>
      <w:r w:rsidR="00273B45">
        <w:rPr>
          <w:sz w:val="28"/>
          <w:szCs w:val="28"/>
        </w:rPr>
        <w:t>а</w:t>
      </w:r>
      <w:r w:rsidR="00871F6E">
        <w:rPr>
          <w:sz w:val="28"/>
          <w:szCs w:val="28"/>
        </w:rPr>
        <w:t>»;</w:t>
      </w:r>
      <w:r w:rsidR="003F5C69">
        <w:rPr>
          <w:sz w:val="28"/>
          <w:szCs w:val="28"/>
        </w:rPr>
        <w:t xml:space="preserve"> </w:t>
      </w:r>
    </w:p>
    <w:p w:rsidR="00FA201F" w:rsidRDefault="00871F6E" w:rsidP="00FA20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обязательно должен быть отражен алгоритм взаимодействия операторов </w:t>
      </w:r>
      <w:proofErr w:type="gramStart"/>
      <w:r>
        <w:rPr>
          <w:sz w:val="28"/>
          <w:szCs w:val="28"/>
        </w:rPr>
        <w:t>Контакт-центра</w:t>
      </w:r>
      <w:proofErr w:type="gramEnd"/>
      <w:r>
        <w:rPr>
          <w:sz w:val="28"/>
          <w:szCs w:val="28"/>
        </w:rPr>
        <w:t xml:space="preserve"> с СП 2 и 3 уровней, количество обращений, переданных для рассмотрения СП; все обращения аккумулируются в едином электронном журнале;</w:t>
      </w:r>
    </w:p>
    <w:p w:rsidR="00871F6E" w:rsidRDefault="00871F6E" w:rsidP="00FA20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самое ближайшее время страховые медицинские организации должны переориентировать свои пункты выдачи (замены) полисов в медицинских организациях на пункты СП, специалисты которые в них </w:t>
      </w:r>
      <w:proofErr w:type="gramStart"/>
      <w:r>
        <w:rPr>
          <w:sz w:val="28"/>
          <w:szCs w:val="28"/>
        </w:rPr>
        <w:t>работают</w:t>
      </w:r>
      <w:proofErr w:type="gramEnd"/>
      <w:r>
        <w:rPr>
          <w:sz w:val="28"/>
          <w:szCs w:val="28"/>
        </w:rPr>
        <w:t xml:space="preserve"> могут быть только СП 1 уровня и за редким исключением – 2 уровня;</w:t>
      </w:r>
    </w:p>
    <w:p w:rsidR="00871F6E" w:rsidRDefault="00871F6E" w:rsidP="00FA20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мероприятиях «дорожной карты» следует отразить вопросы проведения тематических экспертиз</w:t>
      </w:r>
      <w:r w:rsidR="00273B45">
        <w:rPr>
          <w:sz w:val="28"/>
          <w:szCs w:val="28"/>
        </w:rPr>
        <w:t xml:space="preserve"> по результатам проведенной диспансеризации</w:t>
      </w:r>
      <w:r>
        <w:rPr>
          <w:sz w:val="28"/>
          <w:szCs w:val="28"/>
        </w:rPr>
        <w:t>;</w:t>
      </w:r>
    </w:p>
    <w:p w:rsidR="00B87F29" w:rsidRDefault="00871F6E" w:rsidP="00FA20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ТФОМС ДФО необходимо провести тестирование СП, которые работают с обращениями застрахованных, поступающих в Контакт-центр</w:t>
      </w:r>
      <w:r w:rsidR="00B87F29">
        <w:rPr>
          <w:sz w:val="28"/>
          <w:szCs w:val="28"/>
        </w:rPr>
        <w:t>;</w:t>
      </w:r>
    </w:p>
    <w:p w:rsidR="00B87F29" w:rsidRDefault="00B87F29" w:rsidP="00FA20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страховые медицинские организации совместно с медицинскими организациями должны составить графики выезда бригад для проведения диспансеризации, оповещать население;</w:t>
      </w:r>
    </w:p>
    <w:p w:rsidR="00B87F29" w:rsidRDefault="00B87F29" w:rsidP="00FA20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требует дополнительной проработки плановая численность </w:t>
      </w:r>
      <w:proofErr w:type="gramStart"/>
      <w:r>
        <w:rPr>
          <w:sz w:val="28"/>
          <w:szCs w:val="28"/>
        </w:rPr>
        <w:t>застрахованных</w:t>
      </w:r>
      <w:proofErr w:type="gramEnd"/>
      <w:r>
        <w:rPr>
          <w:sz w:val="28"/>
          <w:szCs w:val="28"/>
        </w:rPr>
        <w:t xml:space="preserve"> для проведения диспансеризации.</w:t>
      </w:r>
    </w:p>
    <w:p w:rsidR="00871F6E" w:rsidRDefault="00B87F29" w:rsidP="00B87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Завершила заседание </w:t>
      </w:r>
      <w:r w:rsidR="005E299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Координационного совета ТФОМС ДФО Е.В. </w:t>
      </w:r>
      <w:proofErr w:type="spellStart"/>
      <w:r>
        <w:rPr>
          <w:sz w:val="28"/>
          <w:szCs w:val="28"/>
        </w:rPr>
        <w:t>Пузакова</w:t>
      </w:r>
      <w:proofErr w:type="spellEnd"/>
      <w:r>
        <w:rPr>
          <w:sz w:val="28"/>
          <w:szCs w:val="28"/>
        </w:rPr>
        <w:t xml:space="preserve">.  Выразила благодарность С.Г. Кравчук за </w:t>
      </w:r>
      <w:r w:rsidR="005E2996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 xml:space="preserve">рекомендации и замечания, которые приняты к сведению и будут устранены в ближайшее время. Вопрос работы СП </w:t>
      </w:r>
      <w:r w:rsidR="005E2996">
        <w:rPr>
          <w:sz w:val="28"/>
          <w:szCs w:val="28"/>
        </w:rPr>
        <w:t xml:space="preserve">с учетом результатов рабочей проездки в ДФО начальника Управления организации ОМС С.Г. Кравчук планируется </w:t>
      </w:r>
      <w:r>
        <w:rPr>
          <w:sz w:val="28"/>
          <w:szCs w:val="28"/>
        </w:rPr>
        <w:t>дополнительно рассмотре</w:t>
      </w:r>
      <w:r w:rsidR="005E2996">
        <w:rPr>
          <w:sz w:val="28"/>
          <w:szCs w:val="28"/>
        </w:rPr>
        <w:t>ть</w:t>
      </w:r>
      <w:r>
        <w:rPr>
          <w:sz w:val="28"/>
          <w:szCs w:val="28"/>
        </w:rPr>
        <w:t xml:space="preserve"> на очередном заседании Координационн</w:t>
      </w:r>
      <w:r w:rsidR="005E2996">
        <w:rPr>
          <w:sz w:val="28"/>
          <w:szCs w:val="28"/>
        </w:rPr>
        <w:t>ого совета ТФОМС ДФО ориентировочно в июне 2017 года.</w:t>
      </w:r>
    </w:p>
    <w:p w:rsidR="005E2996" w:rsidRDefault="005E2996" w:rsidP="00B87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заседания Координационного совета ТФОМС ДФО решили:</w:t>
      </w:r>
    </w:p>
    <w:p w:rsidR="005E2996" w:rsidRDefault="005E2996" w:rsidP="005E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2996">
        <w:rPr>
          <w:sz w:val="28"/>
          <w:szCs w:val="28"/>
        </w:rPr>
        <w:t xml:space="preserve">Принять информацию  руководителей ТФОМС ДФО </w:t>
      </w:r>
      <w:r>
        <w:rPr>
          <w:sz w:val="28"/>
          <w:szCs w:val="28"/>
        </w:rPr>
        <w:t>о</w:t>
      </w:r>
      <w:r w:rsidRPr="005E2996">
        <w:rPr>
          <w:sz w:val="28"/>
          <w:szCs w:val="28"/>
        </w:rPr>
        <w:t xml:space="preserve">б организации деятельности страховых представителей в сфере </w:t>
      </w:r>
      <w:r>
        <w:rPr>
          <w:sz w:val="28"/>
          <w:szCs w:val="28"/>
        </w:rPr>
        <w:t xml:space="preserve">ОМС </w:t>
      </w:r>
      <w:r w:rsidRPr="005E2996">
        <w:rPr>
          <w:sz w:val="28"/>
          <w:szCs w:val="28"/>
        </w:rPr>
        <w:t>на территории субъекта</w:t>
      </w:r>
      <w:r>
        <w:rPr>
          <w:sz w:val="28"/>
          <w:szCs w:val="28"/>
        </w:rPr>
        <w:t xml:space="preserve"> к сведению.</w:t>
      </w:r>
    </w:p>
    <w:p w:rsidR="005E2996" w:rsidRDefault="005E2996" w:rsidP="005E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Директорам ТФОМС ДФО (Е.В. </w:t>
      </w:r>
      <w:proofErr w:type="spellStart"/>
      <w:r>
        <w:rPr>
          <w:sz w:val="28"/>
          <w:szCs w:val="28"/>
        </w:rPr>
        <w:t>Пузакова</w:t>
      </w:r>
      <w:proofErr w:type="spellEnd"/>
      <w:r>
        <w:rPr>
          <w:sz w:val="28"/>
          <w:szCs w:val="28"/>
        </w:rPr>
        <w:t xml:space="preserve">, Е.Г. Кузнецова, А.А. Верный, Т.П. Гаврилова, Л.В. </w:t>
      </w:r>
      <w:proofErr w:type="spellStart"/>
      <w:r w:rsidR="0012703E">
        <w:rPr>
          <w:sz w:val="28"/>
          <w:szCs w:val="28"/>
        </w:rPr>
        <w:t>Атланова</w:t>
      </w:r>
      <w:proofErr w:type="spellEnd"/>
      <w:r w:rsidR="0012703E">
        <w:rPr>
          <w:sz w:val="28"/>
          <w:szCs w:val="28"/>
        </w:rPr>
        <w:t>, О.Ю. Писарева, А.В. Горохов, В.А. Шитов,</w:t>
      </w:r>
      <w:r>
        <w:rPr>
          <w:sz w:val="28"/>
          <w:szCs w:val="28"/>
        </w:rPr>
        <w:t xml:space="preserve"> </w:t>
      </w:r>
      <w:r w:rsidR="0012703E">
        <w:rPr>
          <w:sz w:val="28"/>
          <w:szCs w:val="28"/>
        </w:rPr>
        <w:t xml:space="preserve">А.П. </w:t>
      </w:r>
      <w:proofErr w:type="spellStart"/>
      <w:r w:rsidR="0012703E">
        <w:rPr>
          <w:sz w:val="28"/>
          <w:szCs w:val="28"/>
        </w:rPr>
        <w:t>Чагин</w:t>
      </w:r>
      <w:proofErr w:type="spellEnd"/>
      <w:r>
        <w:rPr>
          <w:sz w:val="28"/>
          <w:szCs w:val="28"/>
        </w:rPr>
        <w:t xml:space="preserve">) </w:t>
      </w:r>
      <w:r w:rsidR="000835E2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="000835E2">
        <w:rPr>
          <w:sz w:val="28"/>
          <w:szCs w:val="28"/>
        </w:rPr>
        <w:t xml:space="preserve"> </w:t>
      </w:r>
      <w:r w:rsidR="00D80882">
        <w:rPr>
          <w:sz w:val="28"/>
          <w:szCs w:val="28"/>
        </w:rPr>
        <w:t>организацию работы страховых представителей в соответствии с нормативными правовыми актами и рекомендациями Федерального фонда ОМС.</w:t>
      </w:r>
      <w:r>
        <w:rPr>
          <w:sz w:val="28"/>
          <w:szCs w:val="28"/>
        </w:rPr>
        <w:t xml:space="preserve"> </w:t>
      </w:r>
    </w:p>
    <w:p w:rsidR="00D80882" w:rsidRDefault="00D80882" w:rsidP="005E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Заслушать информацию о деятельности страховых представителей на территории субъекта ДФО на очередном заседании Координационного совета.</w:t>
      </w:r>
    </w:p>
    <w:p w:rsidR="00D80882" w:rsidRDefault="00D80882" w:rsidP="00D80882">
      <w:pPr>
        <w:jc w:val="both"/>
        <w:rPr>
          <w:sz w:val="28"/>
          <w:szCs w:val="28"/>
        </w:rPr>
      </w:pPr>
    </w:p>
    <w:p w:rsidR="00D80882" w:rsidRDefault="00D80882" w:rsidP="00D80882">
      <w:pPr>
        <w:jc w:val="both"/>
        <w:rPr>
          <w:sz w:val="28"/>
          <w:szCs w:val="28"/>
        </w:rPr>
      </w:pPr>
    </w:p>
    <w:p w:rsidR="00D80882" w:rsidRDefault="00D80882" w:rsidP="00D80882">
      <w:pPr>
        <w:jc w:val="both"/>
        <w:rPr>
          <w:sz w:val="28"/>
          <w:szCs w:val="28"/>
        </w:rPr>
      </w:pPr>
      <w:bookmarkStart w:id="0" w:name="_GoBack"/>
      <w:bookmarkEnd w:id="0"/>
    </w:p>
    <w:sectPr w:rsidR="00D80882" w:rsidSect="00FA4775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D9" w:rsidRDefault="008731D9" w:rsidP="00FA4775">
      <w:r>
        <w:separator/>
      </w:r>
    </w:p>
  </w:endnote>
  <w:endnote w:type="continuationSeparator" w:id="0">
    <w:p w:rsidR="008731D9" w:rsidRDefault="008731D9" w:rsidP="00FA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745408"/>
      <w:docPartObj>
        <w:docPartGallery w:val="Page Numbers (Bottom of Page)"/>
        <w:docPartUnique/>
      </w:docPartObj>
    </w:sdtPr>
    <w:sdtEndPr/>
    <w:sdtContent>
      <w:p w:rsidR="00FA4775" w:rsidRDefault="00FA47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82">
          <w:rPr>
            <w:noProof/>
          </w:rPr>
          <w:t>6</w:t>
        </w:r>
        <w:r>
          <w:fldChar w:fldCharType="end"/>
        </w:r>
      </w:p>
    </w:sdtContent>
  </w:sdt>
  <w:p w:rsidR="00FA4775" w:rsidRDefault="00FA47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D9" w:rsidRDefault="008731D9" w:rsidP="00FA4775">
      <w:r>
        <w:separator/>
      </w:r>
    </w:p>
  </w:footnote>
  <w:footnote w:type="continuationSeparator" w:id="0">
    <w:p w:rsidR="008731D9" w:rsidRDefault="008731D9" w:rsidP="00FA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73B"/>
    <w:multiLevelType w:val="hybridMultilevel"/>
    <w:tmpl w:val="BDBAFB96"/>
    <w:lvl w:ilvl="0" w:tplc="585632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456"/>
    <w:multiLevelType w:val="hybridMultilevel"/>
    <w:tmpl w:val="0746413A"/>
    <w:lvl w:ilvl="0" w:tplc="D2BE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860DCA"/>
    <w:multiLevelType w:val="hybridMultilevel"/>
    <w:tmpl w:val="4F74A8B8"/>
    <w:lvl w:ilvl="0" w:tplc="00D8D37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C4594D"/>
    <w:multiLevelType w:val="hybridMultilevel"/>
    <w:tmpl w:val="46E0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65"/>
    <w:rsid w:val="00075977"/>
    <w:rsid w:val="000835E2"/>
    <w:rsid w:val="000A3E0B"/>
    <w:rsid w:val="000E317A"/>
    <w:rsid w:val="000E5EF9"/>
    <w:rsid w:val="000F1ECC"/>
    <w:rsid w:val="0012703E"/>
    <w:rsid w:val="00152BFF"/>
    <w:rsid w:val="00186AD0"/>
    <w:rsid w:val="001B73DF"/>
    <w:rsid w:val="001C0B25"/>
    <w:rsid w:val="001F5D2C"/>
    <w:rsid w:val="002144BA"/>
    <w:rsid w:val="0025021F"/>
    <w:rsid w:val="00273B45"/>
    <w:rsid w:val="002E01FC"/>
    <w:rsid w:val="00366465"/>
    <w:rsid w:val="003F5C69"/>
    <w:rsid w:val="0045115B"/>
    <w:rsid w:val="00455546"/>
    <w:rsid w:val="004A11D2"/>
    <w:rsid w:val="004C2C1A"/>
    <w:rsid w:val="005E2996"/>
    <w:rsid w:val="006D1DA6"/>
    <w:rsid w:val="006D357B"/>
    <w:rsid w:val="008573E7"/>
    <w:rsid w:val="00871F6E"/>
    <w:rsid w:val="008731D9"/>
    <w:rsid w:val="009242BE"/>
    <w:rsid w:val="00990A56"/>
    <w:rsid w:val="009C7426"/>
    <w:rsid w:val="00A046C2"/>
    <w:rsid w:val="00A348CD"/>
    <w:rsid w:val="00AA77C2"/>
    <w:rsid w:val="00AB3E7D"/>
    <w:rsid w:val="00AB3F50"/>
    <w:rsid w:val="00AC3FB1"/>
    <w:rsid w:val="00AC6082"/>
    <w:rsid w:val="00AD5B2B"/>
    <w:rsid w:val="00B5374D"/>
    <w:rsid w:val="00B87F29"/>
    <w:rsid w:val="00BD59FE"/>
    <w:rsid w:val="00C1320D"/>
    <w:rsid w:val="00CE6493"/>
    <w:rsid w:val="00D2307E"/>
    <w:rsid w:val="00D72B11"/>
    <w:rsid w:val="00D80882"/>
    <w:rsid w:val="00DA6EA8"/>
    <w:rsid w:val="00DE1F09"/>
    <w:rsid w:val="00E0779C"/>
    <w:rsid w:val="00EA7C70"/>
    <w:rsid w:val="00F20935"/>
    <w:rsid w:val="00F606A1"/>
    <w:rsid w:val="00F66700"/>
    <w:rsid w:val="00F762C6"/>
    <w:rsid w:val="00FA201F"/>
    <w:rsid w:val="00FA4775"/>
    <w:rsid w:val="00FD54A9"/>
    <w:rsid w:val="00FF5FE1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47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E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AC3F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47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E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AC3F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Пешкова Наталья Александровна</cp:lastModifiedBy>
  <cp:revision>47</cp:revision>
  <cp:lastPrinted>2017-04-24T23:31:00Z</cp:lastPrinted>
  <dcterms:created xsi:type="dcterms:W3CDTF">2017-04-18T00:36:00Z</dcterms:created>
  <dcterms:modified xsi:type="dcterms:W3CDTF">2017-07-06T00:24:00Z</dcterms:modified>
</cp:coreProperties>
</file>